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D944F1">
      <w:r w:rsidRPr="00D944F1">
        <w:rPr>
          <w:noProof/>
          <w:lang w:eastAsia="ru-RU"/>
        </w:rPr>
        <w:t xml:space="preserve"> </w:t>
      </w:r>
      <w:bookmarkStart w:id="0" w:name="_GoBack"/>
      <w:r w:rsidR="0092773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368DF" wp14:editId="6A6AF1F3">
            <wp:simplePos x="0" y="0"/>
            <wp:positionH relativeFrom="column">
              <wp:posOffset>-480060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7606" wp14:editId="40C5C0A3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FBD0" wp14:editId="18784929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6144" wp14:editId="38EF5076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7F696" wp14:editId="5AFB8779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921" w:rsidRPr="00776921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ПАМЯТКА  ДЛЯ  НАЛОГОПЛАТЕЛЬЩИКА</w:t>
                            </w:r>
                          </w:p>
                          <w:p w:rsidR="00A95825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УПЛАЧИВАЮЩЕГО НАЛОГОВЫЕ ПЛАТЕЖИ</w:t>
                            </w:r>
                            <w:r w:rsidR="005C51B1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В БЮДЖЕТ МУНИЦИПАЛЬНОГО ОБРАЗОВАНИЯ,</w:t>
                            </w:r>
                          </w:p>
                          <w:p w:rsidR="00776921" w:rsidRPr="00776921" w:rsidRDefault="00776921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</w:pP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  <w:t xml:space="preserve">НА </w:t>
                            </w:r>
                            <w:r w:rsidRPr="005C51B1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96"/>
                                <w:szCs w:val="96"/>
                              </w:rPr>
                              <w:t>2017</w:t>
                            </w:r>
                            <w:r w:rsidRPr="00776921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48"/>
                                <w:szCs w:val="4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9.4pt;margin-top:13pt;width:467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776921" w:rsidRPr="00776921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 w:rsidRPr="00776921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ПАМЯТКА  ДЛЯ  НАЛОГОПЛАТЕЛЬЩИКА</w:t>
                      </w:r>
                    </w:p>
                    <w:p w:rsidR="00A95825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УПЛАЧИВАЮЩЕГО НАЛОГОВЫЕ ПЛАТЕЖИ</w:t>
                      </w:r>
                      <w:r w:rsidR="005C51B1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В БЮДЖЕТ МУНИЦИПАЛЬНОГО ОБРАЗОВАНИЯ,</w:t>
                      </w:r>
                    </w:p>
                    <w:p w:rsidR="00776921" w:rsidRPr="00776921" w:rsidRDefault="00776921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</w:pPr>
                      <w:r w:rsidRPr="00776921"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  <w:t xml:space="preserve">НА </w:t>
                      </w:r>
                      <w:r w:rsidRPr="005C51B1">
                        <w:rPr>
                          <w:rFonts w:ascii="PF Din Text Cond Pro Medium" w:hAnsi="PF Din Text Cond Pro Medium"/>
                          <w:b/>
                          <w:color w:val="D71920"/>
                          <w:sz w:val="96"/>
                          <w:szCs w:val="96"/>
                        </w:rPr>
                        <w:t>2017</w:t>
                      </w:r>
                      <w:r w:rsidRPr="00776921">
                        <w:rPr>
                          <w:rFonts w:ascii="PF Din Text Cond Pro Medium" w:hAnsi="PF Din Text Cond Pro Medium"/>
                          <w:b/>
                          <w:color w:val="D71920"/>
                          <w:sz w:val="48"/>
                          <w:szCs w:val="4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5C51B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EE602F3" wp14:editId="090C0517">
            <wp:simplePos x="0" y="0"/>
            <wp:positionH relativeFrom="column">
              <wp:posOffset>3197225</wp:posOffset>
            </wp:positionH>
            <wp:positionV relativeFrom="paragraph">
              <wp:posOffset>295275</wp:posOffset>
            </wp:positionV>
            <wp:extent cx="2199640" cy="3056890"/>
            <wp:effectExtent l="514350" t="381000" r="715010" b="581660"/>
            <wp:wrapSquare wrapText="bothSides"/>
            <wp:docPr id="6" name="Рисунок 6" descr="G:\Страховые взносы\kbk-na-2017-g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раховые взносы\kbk-na-2017-god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465">
                      <a:off x="0" y="0"/>
                      <a:ext cx="2199640" cy="3056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53DEF" w:rsidRDefault="00953DEF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</w:p>
    <w:p w:rsidR="00BF46E1" w:rsidRPr="00776921" w:rsidRDefault="00776921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  <w:r w:rsidRPr="00776921"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  <w:t>ПАМЯТКА ДЛЯ НАЛОГОПЛАТЕЛЬЩИКА, УПЛАЧИВАЮЩЕГО НАЛОГОВЫЕ ПЛАТЕЖИ В БЮДЖЕТ МУНИЦИПАЛЬНОГО ОБРАЗОВАНИЯ, НА 2017 ГОД</w:t>
      </w: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76921" w:rsidRPr="00776921" w:rsidRDefault="00776921" w:rsidP="0077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СЧЕТ 40101810600000010005</w:t>
      </w:r>
      <w:r w:rsidRPr="00776921">
        <w:rPr>
          <w:rFonts w:ascii="Times New Roman" w:eastAsia="Times New Roman" w:hAnsi="Times New Roman" w:cs="Times New Roman"/>
          <w:b/>
          <w:lang w:eastAsia="ru-RU"/>
        </w:rPr>
        <w:t xml:space="preserve"> получатель: </w:t>
      </w:r>
      <w:proofErr w:type="gramStart"/>
      <w:r w:rsidRPr="00776921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Федерального казначейства по Тверской области 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ИНН 6908005886/КПП 690801001</w:t>
      </w:r>
      <w:r w:rsidRPr="00776921">
        <w:rPr>
          <w:rFonts w:ascii="Times New Roman" w:eastAsia="Times New Roman" w:hAnsi="Times New Roman" w:cs="Times New Roman"/>
          <w:b/>
          <w:lang w:eastAsia="ru-RU"/>
        </w:rPr>
        <w:t xml:space="preserve"> (МРИ ФНС РФ №3 по Тверской обл.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) Отделение Тверь, БИК 042809001</w:t>
      </w:r>
      <w:proofErr w:type="gramEnd"/>
    </w:p>
    <w:p w:rsidR="00776921" w:rsidRPr="00776921" w:rsidRDefault="00776921" w:rsidP="0077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При заполнении поля 104 расчетного документа в 14-17 знаках  во всех КБК  вместо 0000  следует указать:</w:t>
      </w:r>
    </w:p>
    <w:p w:rsidR="00776921" w:rsidRPr="00776921" w:rsidRDefault="00776921" w:rsidP="00776921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1000 – при уплате налога (сбора)</w:t>
      </w:r>
    </w:p>
    <w:p w:rsidR="00776921" w:rsidRPr="00776921" w:rsidRDefault="00776921" w:rsidP="00776921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2100 – при уплате пеней</w:t>
      </w:r>
    </w:p>
    <w:p w:rsidR="00776921" w:rsidRPr="00776921" w:rsidRDefault="00776921" w:rsidP="00776921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2200 -  при уплате процентов</w:t>
      </w:r>
    </w:p>
    <w:p w:rsidR="00776921" w:rsidRDefault="00776921" w:rsidP="00776921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3000 – при уплате штрафов</w:t>
      </w:r>
    </w:p>
    <w:p w:rsidR="00776921" w:rsidRPr="00776921" w:rsidRDefault="00776921" w:rsidP="00776921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8000 – при обращении через многофункциональные центры</w:t>
      </w:r>
    </w:p>
    <w:p w:rsidR="00776921" w:rsidRPr="00776921" w:rsidRDefault="00776921" w:rsidP="0077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К городским поселениям относятся: п. Красномайский, г. Бологое,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Куженкинское</w:t>
      </w:r>
      <w:proofErr w:type="spellEnd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C0876">
        <w:rPr>
          <w:rFonts w:ascii="Times New Roman" w:eastAsia="Times New Roman" w:hAnsi="Times New Roman" w:cs="Times New Roman"/>
          <w:b/>
          <w:bCs/>
          <w:lang w:eastAsia="ru-RU"/>
        </w:rPr>
        <w:t>городское поселение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Фировское</w:t>
      </w:r>
      <w:proofErr w:type="spellEnd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C0876">
        <w:rPr>
          <w:rFonts w:ascii="Times New Roman" w:eastAsia="Times New Roman" w:hAnsi="Times New Roman" w:cs="Times New Roman"/>
          <w:b/>
          <w:bCs/>
          <w:lang w:eastAsia="ru-RU"/>
        </w:rPr>
        <w:t>городское поселение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Великооктябрьское</w:t>
      </w:r>
      <w:proofErr w:type="spellEnd"/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C0876">
        <w:rPr>
          <w:rFonts w:ascii="Times New Roman" w:eastAsia="Times New Roman" w:hAnsi="Times New Roman" w:cs="Times New Roman"/>
          <w:b/>
          <w:bCs/>
          <w:lang w:eastAsia="ru-RU"/>
        </w:rPr>
        <w:t>городское поселение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, п.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76921">
        <w:rPr>
          <w:rFonts w:ascii="Times New Roman" w:eastAsia="Times New Roman" w:hAnsi="Times New Roman" w:cs="Times New Roman"/>
          <w:b/>
          <w:bCs/>
          <w:lang w:eastAsia="ru-RU"/>
        </w:rPr>
        <w:t>Спирово</w:t>
      </w:r>
      <w:proofErr w:type="gramEnd"/>
    </w:p>
    <w:p w:rsidR="00776921" w:rsidRPr="00776921" w:rsidRDefault="00776921" w:rsidP="0077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3180"/>
        <w:gridCol w:w="2116"/>
        <w:gridCol w:w="3541"/>
      </w:tblGrid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18210101011010000110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прибыль организаций (3%)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18210602010020000110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имущество организаций, по имуществу не входящему  в Единую систему газоснабжения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18210101012020000110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прибыль организаций (17%)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18210604011020000110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Транспортный налог с организаций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18210102010010000110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етствии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со ст.227,228-1, 228 НК РФ (при уплате юр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идическими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лицами и ИП за работников статус 02)</w:t>
            </w:r>
          </w:p>
          <w:p w:rsidR="00953DEF" w:rsidRPr="00776921" w:rsidRDefault="00953DEF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18210604012020000110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Транспортный налог  с физических лиц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18210102020010000110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НДФЛ с доходов, полученных от осуществления деятельности физ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ическими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лицами, зарегистрир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ованными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 качестве индивидуальных предпринимателей (статус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09), нотариусов (статус 10), занимающ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ихся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частной практикой, адвокатов (статус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11) и др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угих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анимающ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ихся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част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практикой </w:t>
            </w:r>
          </w:p>
          <w:p w:rsidR="00953DEF" w:rsidRPr="00776921" w:rsidRDefault="00953DEF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18210606032040000110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Земельный налог с организаций, с участков, расположенных в границах городских округов </w:t>
            </w:r>
          </w:p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(г.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ышний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Волочек, ЗАТО ОЗЕРНЫЙ, г.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Удомля)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18210102030010000110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НДФЛ с доходов, полученных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ическими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лицами в соответствии со ст.228 (статус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18210606033100000110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Земельный налог с организаций, с участков расположенных в границах сельских поселений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18210102040010000110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НДФЛ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ических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лиц в виде фиксированных авансовых платежей с доходов, полученных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ическими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лицами, являющимися иностран</w:t>
            </w: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ными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гражданами, осуществляющими трудовую деятельность по найму у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ических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лиц на основании патента ст. 227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НК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РФ</w:t>
            </w:r>
          </w:p>
          <w:p w:rsidR="00953DEF" w:rsidRPr="00776921" w:rsidRDefault="00953DEF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18210606033130000110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Земельный налог с организаций, с участков расположенных в границах городских поселений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18210301000010000110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18210606042040000110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Земельн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налог с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ических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 с участков расположенных в границах городских округов (г.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ышний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Волочек, ЗАТО ОЗЕРНЫЙ, 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Удомля)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18210401000010000110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НДС на товары из Республики Беларусь, Казахстан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18210606043100000110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Земельн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налог с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ических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 с участков расположенных в границах сельских поселений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18210501011010000110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налоговый период с 01.01.2011 года)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18210606043130000110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Земельн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налог с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ических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лиц с участков расположенных в границах городских поселений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18210501021010000110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 с 01.01.2011 года)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18210703000010000110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Водный налог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18210502010020000110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Единый налог на вмененный доход (ЕНВД)</w:t>
            </w:r>
          </w:p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(за налоговый период с 01.01.2011 года)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18210803010011000110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Госпошлина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18210503010010000110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Единый сельскохозяйственный налог (ЕСХН) (за налоговый период с 01.01.2011 года)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18211603020026000140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Денеж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ные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взыскания (штрафы) за нарушение законодательства о налогах и сборах, предусмотренные ст. 129.2 НК РФ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18210504010020000110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налогообложения, зачисляемый в бюджеты город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кругов (г.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Вышний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Волочек, ЗАТО ОЗЕРНЫЙ, 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Удомля)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18211603030016000140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AE7398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Денежные</w:t>
            </w:r>
            <w:r w:rsidR="00776921"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взыскания (штрафы) за административные правонарушения в области налогов и сборов, предусмотренные КОАП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18210504020020000110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18211603010016000140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Денеж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ные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взыскания (штрафы) за нарушение законодательства о налогах и сборах, предусмотр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енные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ст.116, 118, п. 2 ст.119, 119.1, п.1 и 2 ст.120, ст. 125, 126, 128, 129, 129.1, 129.4,132, 134, 135, 135.1,135.2 НК  РФ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18210601020040000110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имущество физических лиц, зачисляемый в бюджеты городских округов (г.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ышний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Волочек, ЗАТО ОЗЕРНЫЙ, г.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Удомля)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18211606000016000140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Денеж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ные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взыскания (штрафы) за нарушения законодательства о применении ККТ при осуществлении наличных денежных расчетов и (или) расчетов с использован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 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латежных карт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18210601030100000110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имущество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ических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лиц, зачисляемый,  в бюджеты сельских поселений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18211631000016000140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Денеж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ные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взыскания (штрафы) за нарушение порядка работы с денеж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ной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наличностью, ведения кассовых операций и невыполнение обязанностей по </w:t>
            </w:r>
            <w:proofErr w:type="gramStart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контролю за</w:t>
            </w:r>
            <w:proofErr w:type="gramEnd"/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соблюдением правил ведения кассовых операций</w:t>
            </w:r>
          </w:p>
        </w:tc>
      </w:tr>
      <w:tr w:rsidR="00776921" w:rsidRPr="00776921" w:rsidTr="0077692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18210601030130000110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AE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 на имущество физ</w:t>
            </w:r>
            <w:r w:rsidR="00AE7398" w:rsidRPr="00953DE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ических</w:t>
            </w:r>
            <w:r w:rsidRPr="0077692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лиц, зачисляемый,  в бюджеты городских поселений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При заполнении поля 101 необходимо правильно указывать статус налогоплательщика: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01-юридическое лицо;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02-налоговый агент;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09-индивидуальный предприниматель;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10-частный нотариус;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11-адвокат;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13-физическое лицо;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14-плательщик страховых взносов.</w:t>
      </w:r>
    </w:p>
    <w:p w:rsidR="00776921" w:rsidRPr="00776921" w:rsidRDefault="00776921" w:rsidP="007769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Основание платежа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ТП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платежи текущего года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ЗД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добровольное погашение задолженности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ТР</w:t>
      </w:r>
      <w:proofErr w:type="gramEnd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погашение задолженности по требованию налогового органа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РС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погашение рассроченной задолженности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</w:t>
      </w:r>
      <w:proofErr w:type="gramEnd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proofErr w:type="gramStart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погашение</w:t>
      </w:r>
      <w:proofErr w:type="gramEnd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отсроченной задолженности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РТ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погашение </w:t>
      </w:r>
      <w:proofErr w:type="spellStart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реструктурируемой</w:t>
      </w:r>
      <w:proofErr w:type="spellEnd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задолженности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</w:t>
      </w:r>
      <w:proofErr w:type="gramEnd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погашение задолженности, приостановленной к взысканию 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</w:t>
      </w:r>
      <w:proofErr w:type="gramStart"/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gramEnd"/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погашение задолженности по акту проверки</w:t>
      </w:r>
    </w:p>
    <w:p w:rsid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</w:t>
      </w:r>
      <w:r w:rsidRPr="007769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погашение задолженности по  исполнительному листу</w:t>
      </w: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DEF" w:rsidRPr="00776921" w:rsidRDefault="00953DEF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921" w:rsidRPr="00776921" w:rsidRDefault="00776921" w:rsidP="007769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Налоговый период</w:t>
      </w:r>
      <w:r w:rsidRPr="007769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" периодичность</w:t>
      </w:r>
      <w:proofErr w:type="gramStart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gramEnd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proofErr w:type="gramStart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м</w:t>
      </w:r>
      <w:proofErr w:type="gramEnd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есяц. год".  (показатель имеет 10 знаков, которые разделяются точками</w:t>
      </w:r>
      <w:r w:rsidRPr="007769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)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Периодичность: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Д1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первая декада,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Д2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-вторая декада,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Д3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-третья декада,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МС 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месячные платежи,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КВ 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квартальные платежи, </w:t>
      </w:r>
      <w:proofErr w:type="gramStart"/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ПЛ</w:t>
      </w:r>
      <w:proofErr w:type="gramEnd"/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- полугодовые платежи, </w:t>
      </w:r>
      <w:r w:rsidRPr="0077692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ГД </w:t>
      </w:r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- годовые платежи  Образец:  Д</w:t>
      </w:r>
      <w:proofErr w:type="gramStart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>1</w:t>
      </w:r>
      <w:proofErr w:type="gramEnd"/>
      <w:r w:rsidRPr="0077692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.01.2003;  МС.02.2003; КВ.01.2003; ПЛ.02.2003; ГД.00.2003. </w:t>
      </w:r>
    </w:p>
    <w:p w:rsidR="00776921" w:rsidRPr="00776921" w:rsidRDefault="00776921" w:rsidP="007769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Номер документа</w:t>
      </w:r>
    </w:p>
    <w:p w:rsidR="00776921" w:rsidRPr="00776921" w:rsidRDefault="00776921" w:rsidP="007769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Дата документа</w:t>
      </w:r>
    </w:p>
    <w:p w:rsidR="00776921" w:rsidRPr="00776921" w:rsidRDefault="00776921" w:rsidP="007769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Примечание</w:t>
      </w:r>
    </w:p>
    <w:p w:rsidR="00776921" w:rsidRPr="00776921" w:rsidRDefault="00776921" w:rsidP="007769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776921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При невозможности указать конкретное значение показателя в полях расчетного документа проставляется ноль "0", наличие незаполненных полей недопустимо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684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76921" w:rsidRPr="00776921" w:rsidTr="00CB67C6"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администратор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группа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подгруппа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статья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подстатья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элемент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программа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Экономическая</w:t>
            </w:r>
          </w:p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Классификация</w:t>
            </w:r>
          </w:p>
        </w:tc>
      </w:tr>
      <w:tr w:rsidR="00776921" w:rsidRPr="00776921" w:rsidTr="00CB67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</w:t>
            </w:r>
          </w:p>
        </w:tc>
      </w:tr>
      <w:tr w:rsidR="00776921" w:rsidRPr="00776921" w:rsidTr="00CB67C6"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21" w:rsidRPr="00776921" w:rsidRDefault="00776921" w:rsidP="0077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6921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</w:tc>
      </w:tr>
    </w:tbl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1-3 разряды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КБК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–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код администратора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состоящий из 3-х знаков и соответствующий номеру, присвоенному главному распорядителю в соответствии с перечнем главных распорядителей соответствующего бюджета. Для налоговых органов это код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182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4 разряд КБК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– занимает показатель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группы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. Платежи, администрируемые налоговыми органами, относятся к группе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–«Доходы»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5-6 разряды КБК 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-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подгруппы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01- налоги на прибыль, доход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02- налоги и взносы на социальные нужды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03- налоги на товары, реализуемые на территории РФ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04- налоги на товары, ввозимые на территорию РФ с территории Республики Беларусь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05- налоги на совокупный доход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06- налоги на имущество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07- налоги на пользование природными ресурсами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08- государственная пошлина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09- задолженность по отмененным налогам и сборам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12- платежи за пользование природными ресурсами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13- штрафы, санкции, возмещение ущерба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7-11 разряды КБК - статья, подстатья 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>значения строго по классификации доходов бюджетов РФ (см. оборотную сторону памятки)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12-13 разряды КБК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–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код элементов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доходов   01-федеральный бюджет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02- бюджет субъекта РФ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03- местный бюджет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04- бюджет городского округа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05 – бюджет муниципального района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06- Пенсионный фонд РФ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07-Фонд социального страхования РФ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08-Федеральный фонд обязательного медицинского страхования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09- Территориальный фонд обязательного медицинского страхования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10 – бюджет сельского поселения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13 – бюджет городского поселения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14-17 разряды КБК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– 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код программ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доходов   1000-налоги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2100- пени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2200- проценты</w:t>
      </w:r>
    </w:p>
    <w:p w:rsid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3000- штрафы</w:t>
      </w:r>
    </w:p>
    <w:p w:rsidR="00953DEF" w:rsidRPr="00776921" w:rsidRDefault="00953DEF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8000 – при обращении через многофункциональные центры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 xml:space="preserve">18-20 разряды КБК 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- </w:t>
      </w:r>
      <w:r w:rsidRPr="00776921"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  <w:t>код классификации</w:t>
      </w: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операций сектора государственного управления. Для платежей, администрируемых налоговыми органами, это:  110- налоговые доходы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120- доходы от собственности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130- доходы от оказания платных услуг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140 – суммы принудительного изъятия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160 – взносы, отчисления на социальные нужды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76921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Все разряды КБК, кроме 14-17 разрядов, указываются в расчетных документах строго в соответствии с классификацией. </w:t>
      </w:r>
    </w:p>
    <w:p w:rsidR="00776921" w:rsidRPr="00776921" w:rsidRDefault="00776921" w:rsidP="0077692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47C6D" w:rsidRDefault="00C47C6D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Pr="00337EE1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margin-left:-18.75pt;margin-top:376.6pt;width:465.7pt;height:6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EGGg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A" w:rsidRDefault="000D33AA" w:rsidP="00B601F5">
      <w:pPr>
        <w:spacing w:after="0" w:line="240" w:lineRule="auto"/>
      </w:pPr>
      <w:r>
        <w:separator/>
      </w:r>
    </w:p>
  </w:endnote>
  <w:endnote w:type="continuationSeparator" w:id="0">
    <w:p w:rsidR="000D33AA" w:rsidRDefault="000D33AA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A" w:rsidRDefault="000D33AA" w:rsidP="00B601F5">
      <w:pPr>
        <w:spacing w:after="0" w:line="240" w:lineRule="auto"/>
      </w:pPr>
      <w:r>
        <w:separator/>
      </w:r>
    </w:p>
  </w:footnote>
  <w:footnote w:type="continuationSeparator" w:id="0">
    <w:p w:rsidR="000D33AA" w:rsidRDefault="000D33AA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6DA3"/>
    <w:rsid w:val="000B41A8"/>
    <w:rsid w:val="000C4292"/>
    <w:rsid w:val="000D33AA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37EE1"/>
    <w:rsid w:val="00365325"/>
    <w:rsid w:val="00391E43"/>
    <w:rsid w:val="003D3B7E"/>
    <w:rsid w:val="003D5E93"/>
    <w:rsid w:val="003E4EC2"/>
    <w:rsid w:val="003F4900"/>
    <w:rsid w:val="00410498"/>
    <w:rsid w:val="00413B3E"/>
    <w:rsid w:val="00413D87"/>
    <w:rsid w:val="00426D07"/>
    <w:rsid w:val="00444FDC"/>
    <w:rsid w:val="00445E8C"/>
    <w:rsid w:val="00450F65"/>
    <w:rsid w:val="0047763D"/>
    <w:rsid w:val="00481BC5"/>
    <w:rsid w:val="00483EB4"/>
    <w:rsid w:val="00484969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51B1"/>
    <w:rsid w:val="005D1139"/>
    <w:rsid w:val="00600EFA"/>
    <w:rsid w:val="00603D46"/>
    <w:rsid w:val="0060501E"/>
    <w:rsid w:val="00612C60"/>
    <w:rsid w:val="006170C0"/>
    <w:rsid w:val="00634743"/>
    <w:rsid w:val="00655C11"/>
    <w:rsid w:val="00667BB5"/>
    <w:rsid w:val="00671C60"/>
    <w:rsid w:val="00675C05"/>
    <w:rsid w:val="00681497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65ECC"/>
    <w:rsid w:val="00776921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745FF"/>
    <w:rsid w:val="00894E17"/>
    <w:rsid w:val="008A01A4"/>
    <w:rsid w:val="008C05F6"/>
    <w:rsid w:val="008C0876"/>
    <w:rsid w:val="008E1DA0"/>
    <w:rsid w:val="008F4C82"/>
    <w:rsid w:val="008F6799"/>
    <w:rsid w:val="00922C00"/>
    <w:rsid w:val="0092773E"/>
    <w:rsid w:val="00935C3E"/>
    <w:rsid w:val="00943B5C"/>
    <w:rsid w:val="00943F1D"/>
    <w:rsid w:val="00953DEF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AE7398"/>
    <w:rsid w:val="00B228CB"/>
    <w:rsid w:val="00B24610"/>
    <w:rsid w:val="00B247D9"/>
    <w:rsid w:val="00B314B4"/>
    <w:rsid w:val="00B327C2"/>
    <w:rsid w:val="00B601F5"/>
    <w:rsid w:val="00B61058"/>
    <w:rsid w:val="00B74CAA"/>
    <w:rsid w:val="00B87398"/>
    <w:rsid w:val="00B87F25"/>
    <w:rsid w:val="00BA3974"/>
    <w:rsid w:val="00BC33A9"/>
    <w:rsid w:val="00BC72E2"/>
    <w:rsid w:val="00BF46E1"/>
    <w:rsid w:val="00BF727F"/>
    <w:rsid w:val="00C133CE"/>
    <w:rsid w:val="00C35E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26BB9"/>
    <w:rsid w:val="00E313A4"/>
    <w:rsid w:val="00E54DE3"/>
    <w:rsid w:val="00E723D6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472C8"/>
    <w:rsid w:val="00F76CE4"/>
    <w:rsid w:val="00FA2BFF"/>
    <w:rsid w:val="00FB5F40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2CA6-C237-4937-AE01-3016F5D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19</cp:revision>
  <cp:lastPrinted>2017-01-24T06:43:00Z</cp:lastPrinted>
  <dcterms:created xsi:type="dcterms:W3CDTF">2017-01-11T07:53:00Z</dcterms:created>
  <dcterms:modified xsi:type="dcterms:W3CDTF">2017-01-24T06:43:00Z</dcterms:modified>
</cp:coreProperties>
</file>